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隶书" w:eastAsia="华文隶书" w:cs="宋体"/>
          <w:b/>
          <w:kern w:val="0"/>
          <w:sz w:val="44"/>
          <w:szCs w:val="44"/>
        </w:rPr>
      </w:pPr>
      <w:r>
        <w:rPr>
          <w:rFonts w:hint="eastAsia" w:ascii="华文隶书" w:eastAsia="华文隶书" w:cs="宋体"/>
          <w:b/>
          <w:kern w:val="0"/>
          <w:sz w:val="44"/>
          <w:szCs w:val="44"/>
        </w:rPr>
        <w:t>江苏农林职业技术学院</w:t>
      </w:r>
    </w:p>
    <w:p>
      <w:pPr>
        <w:widowControl/>
        <w:jc w:val="center"/>
        <w:rPr>
          <w:rFonts w:ascii="华文隶书" w:eastAsia="华文隶书" w:cs="宋体"/>
          <w:b/>
          <w:kern w:val="0"/>
          <w:sz w:val="44"/>
          <w:szCs w:val="44"/>
        </w:rPr>
      </w:pPr>
      <w:r>
        <w:rPr>
          <w:rFonts w:hint="eastAsia" w:ascii="华文隶书" w:eastAsia="华文隶书" w:cs="宋体"/>
          <w:b/>
          <w:kern w:val="0"/>
          <w:sz w:val="44"/>
          <w:szCs w:val="44"/>
        </w:rPr>
        <w:t>茶与食品科技学院</w:t>
      </w:r>
    </w:p>
    <w:p>
      <w:pPr>
        <w:widowControl/>
        <w:jc w:val="center"/>
        <w:rPr>
          <w:rFonts w:ascii="宋体" w:cs="宋体"/>
          <w:kern w:val="0"/>
          <w:sz w:val="52"/>
          <w:szCs w:val="52"/>
        </w:rPr>
      </w:pPr>
      <w:r>
        <w:rPr>
          <w:rFonts w:hint="eastAsia" w:ascii="宋体" w:cs="宋体"/>
          <w:kern w:val="0"/>
          <w:sz w:val="52"/>
          <w:szCs w:val="52"/>
        </w:rPr>
        <w:t>教学实习和综合实践通告</w:t>
      </w:r>
    </w:p>
    <w:p>
      <w:pPr>
        <w:widowControl/>
        <w:spacing w:line="500" w:lineRule="exact"/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</w:rPr>
        <w:t>（20</w:t>
      </w:r>
      <w:r>
        <w:rPr>
          <w:rFonts w:ascii="宋体" w:cs="宋体"/>
          <w:kern w:val="0"/>
          <w:sz w:val="32"/>
          <w:szCs w:val="32"/>
        </w:rPr>
        <w:t>21</w:t>
      </w:r>
      <w:r>
        <w:rPr>
          <w:rFonts w:hint="eastAsia" w:ascii="宋体" w:cs="宋体"/>
          <w:kern w:val="0"/>
          <w:sz w:val="32"/>
          <w:szCs w:val="32"/>
        </w:rPr>
        <w:t>/202</w:t>
      </w:r>
      <w:r>
        <w:rPr>
          <w:rFonts w:ascii="宋体" w:cs="宋体"/>
          <w:kern w:val="0"/>
          <w:sz w:val="32"/>
          <w:szCs w:val="32"/>
        </w:rPr>
        <w:t>2</w:t>
      </w:r>
      <w:r>
        <w:rPr>
          <w:rFonts w:hint="eastAsia" w:ascii="宋体" w:cs="宋体"/>
          <w:kern w:val="0"/>
          <w:sz w:val="32"/>
          <w:szCs w:val="32"/>
        </w:rPr>
        <w:t>学年 第一学期）</w:t>
      </w:r>
    </w:p>
    <w:p>
      <w:pPr>
        <w:widowControl/>
        <w:spacing w:line="500" w:lineRule="exact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cs="宋体"/>
          <w:b/>
          <w:kern w:val="0"/>
          <w:sz w:val="32"/>
          <w:szCs w:val="32"/>
        </w:rPr>
        <w:t>第十四周（11月</w:t>
      </w:r>
      <w:r>
        <w:rPr>
          <w:rFonts w:ascii="宋体" w:cs="宋体"/>
          <w:b/>
          <w:kern w:val="0"/>
          <w:sz w:val="32"/>
          <w:szCs w:val="32"/>
        </w:rPr>
        <w:t>2</w:t>
      </w:r>
      <w:r>
        <w:rPr>
          <w:rFonts w:hint="eastAsia" w:ascii="宋体" w:cs="宋体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cs="宋体"/>
          <w:b/>
          <w:kern w:val="0"/>
          <w:sz w:val="32"/>
          <w:szCs w:val="32"/>
        </w:rPr>
        <w:t>日——</w:t>
      </w:r>
      <w:r>
        <w:rPr>
          <w:rFonts w:ascii="宋体" w:cs="宋体"/>
          <w:b/>
          <w:kern w:val="0"/>
          <w:sz w:val="32"/>
          <w:szCs w:val="32"/>
        </w:rPr>
        <w:t>12</w:t>
      </w:r>
      <w:r>
        <w:rPr>
          <w:rFonts w:hint="eastAsia" w:ascii="宋体" w:cs="宋体"/>
          <w:b/>
          <w:kern w:val="0"/>
          <w:sz w:val="32"/>
          <w:szCs w:val="32"/>
        </w:rPr>
        <w:t>月</w:t>
      </w:r>
      <w:r>
        <w:rPr>
          <w:rFonts w:ascii="宋体" w:cs="宋体"/>
          <w:b/>
          <w:kern w:val="0"/>
          <w:sz w:val="32"/>
          <w:szCs w:val="32"/>
        </w:rPr>
        <w:t>3</w:t>
      </w:r>
      <w:r>
        <w:rPr>
          <w:rFonts w:hint="eastAsia" w:ascii="宋体" w:cs="宋体"/>
          <w:b/>
          <w:kern w:val="0"/>
          <w:sz w:val="32"/>
          <w:szCs w:val="32"/>
        </w:rPr>
        <w:t>日）</w:t>
      </w:r>
    </w:p>
    <w:tbl>
      <w:tblPr>
        <w:tblStyle w:val="4"/>
        <w:tblpPr w:leftFromText="180" w:rightFromText="180" w:vertAnchor="text" w:horzAnchor="page" w:tblpX="1492" w:tblpY="495"/>
        <w:tblOverlap w:val="never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11"/>
        <w:gridCol w:w="3006"/>
        <w:gridCol w:w="2004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课程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教学实习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一周    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18食品营养与检测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高职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营养师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陈岑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综合实践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一周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食品营养与检测2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综合实践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陶程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教学实习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前半周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20食品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营养与检测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1班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食品营养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陈达庆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教学实习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后半周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20食品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营养与检测2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班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食品营养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陈达庆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教学实习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后半周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20食品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药品监督管理1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班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食品理化检测技术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韩艳丽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劳动教育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一周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食品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药品监督管理2班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劳动教育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刘海燕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教学实习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后半周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农业生物技术2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班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生物农药与肥料生产技术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陈宏州</w:t>
            </w:r>
          </w:p>
        </w:tc>
      </w:tr>
    </w:tbl>
    <w:p>
      <w:pPr>
        <w:widowControl/>
        <w:spacing w:line="264" w:lineRule="auto"/>
        <w:ind w:right="560" w:firstLine="420" w:firstLineChars="200"/>
        <w:jc w:val="right"/>
        <w:rPr>
          <w:rFonts w:ascii="宋体" w:cs="宋体"/>
          <w:kern w:val="0"/>
          <w:szCs w:val="21"/>
        </w:rPr>
      </w:pPr>
      <w:bookmarkStart w:id="0" w:name="_GoBack"/>
      <w:bookmarkEnd w:id="0"/>
    </w:p>
    <w:p>
      <w:pPr>
        <w:widowControl/>
        <w:spacing w:line="264" w:lineRule="auto"/>
        <w:ind w:right="560" w:firstLine="5320" w:firstLineChars="1900"/>
        <w:rPr>
          <w:rFonts w:ascii="宋体" w:cs="宋体"/>
          <w:kern w:val="0"/>
          <w:sz w:val="28"/>
          <w:szCs w:val="28"/>
        </w:rPr>
      </w:pPr>
    </w:p>
    <w:p>
      <w:pPr>
        <w:widowControl/>
        <w:spacing w:line="264" w:lineRule="auto"/>
        <w:ind w:right="560" w:firstLine="5320" w:firstLineChars="19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茶与食品科技学院</w:t>
      </w:r>
    </w:p>
    <w:p>
      <w:pPr>
        <w:widowControl/>
        <w:wordWrap w:val="0"/>
        <w:spacing w:line="264" w:lineRule="auto"/>
        <w:ind w:firstLine="5320" w:firstLineChars="19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20</w:t>
      </w:r>
      <w:r>
        <w:rPr>
          <w:rFonts w:ascii="宋体" w:cs="宋体"/>
          <w:kern w:val="0"/>
          <w:sz w:val="28"/>
          <w:szCs w:val="28"/>
        </w:rPr>
        <w:t>21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宋体" w:cs="宋体"/>
          <w:kern w:val="0"/>
          <w:sz w:val="28"/>
          <w:szCs w:val="28"/>
        </w:rPr>
        <w:t>10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宋体" w:cs="宋体"/>
          <w:kern w:val="0"/>
          <w:sz w:val="28"/>
          <w:szCs w:val="28"/>
        </w:rPr>
        <w:t>20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106B3"/>
    <w:rsid w:val="00003D0C"/>
    <w:rsid w:val="00081A1C"/>
    <w:rsid w:val="00097CDA"/>
    <w:rsid w:val="00140167"/>
    <w:rsid w:val="001E5F02"/>
    <w:rsid w:val="00324FAB"/>
    <w:rsid w:val="003A1BA8"/>
    <w:rsid w:val="004C399D"/>
    <w:rsid w:val="005E6DB6"/>
    <w:rsid w:val="00624E69"/>
    <w:rsid w:val="00645071"/>
    <w:rsid w:val="0075678E"/>
    <w:rsid w:val="007E25BB"/>
    <w:rsid w:val="00867FC7"/>
    <w:rsid w:val="00931892"/>
    <w:rsid w:val="00972496"/>
    <w:rsid w:val="00A128A1"/>
    <w:rsid w:val="00A53BAA"/>
    <w:rsid w:val="00C6388D"/>
    <w:rsid w:val="00CA466A"/>
    <w:rsid w:val="00CB3F44"/>
    <w:rsid w:val="00D7512F"/>
    <w:rsid w:val="00E47CDB"/>
    <w:rsid w:val="00E6169F"/>
    <w:rsid w:val="00EF45E7"/>
    <w:rsid w:val="00FE355D"/>
    <w:rsid w:val="15863171"/>
    <w:rsid w:val="351230A9"/>
    <w:rsid w:val="4C1106B3"/>
    <w:rsid w:val="5882004C"/>
    <w:rsid w:val="68F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9201&#23398;&#26399;\&#25945;&#23398;&#23454;&#20064;&#21644;&#32508;&#21512;&#23454;&#36341;\&#36890;&#21578;\&#31532;&#19977;&#21608;&#25945;&#23398;&#23454;&#20064;&#19982;&#32508;&#21512;&#23454;&#36341;&#36890;&#21578;%20-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第三周教学实习与综合实践通告 -</Template>
  <Company>Lenovo</Company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2019-09-03T08:06:00Z</dcterms:created>
  <dc:creator>Administrator</dc:creator>
  <cp:lastModifiedBy>SuperQian</cp:lastModifiedBy>
  <dcterms:modified xsi:type="dcterms:W3CDTF">2021-11-17T02:57:59Z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